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Informacje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ące agenta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art.22 ust 1,3,4 ustawy z dnia 15 grudnia 2017 roku o dystrybucji ubezpiecze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ń(Dz.U.2017 poz.2486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ź.zm.)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Rodzaj agenta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-         Agent ubezpieczeniowy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Agenta oraz adres siedziby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1698" w:firstLine="113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38"/>
        <w:gridCol w:w="6874"/>
      </w:tblGrid>
      <w:tr>
        <w:trPr>
          <w:trHeight w:val="1" w:hRule="atLeast"/>
          <w:jc w:val="left"/>
        </w:trPr>
        <w:tc>
          <w:tcPr>
            <w:tcW w:w="2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pct20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b/>
                <w:i/>
                <w:color w:val="000000"/>
                <w:spacing w:val="0"/>
                <w:position w:val="0"/>
                <w:sz w:val="52"/>
                <w:shd w:fill="auto" w:val="clear"/>
              </w:rPr>
              <w:t xml:space="preserve">SAL-ED</w:t>
            </w:r>
          </w:p>
        </w:tc>
        <w:tc>
          <w:tcPr>
            <w:tcW w:w="68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pct20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średnictwo Finansowe i Ubezpieczeniowe Edward Salamończyk</w:t>
            </w:r>
          </w:p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31-625 Kraków os.Piastów 55/25</w:t>
            </w:r>
          </w:p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Biuro:</w:t>
            </w:r>
          </w:p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31-617 Kraków os.Z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łotego Wieku 23 tel. 12648 01 72: kom. 602 152 227</w:t>
            </w:r>
          </w:p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emeil 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edwardsalamonczyk@poczta.onet.pl</w:t>
              </w:r>
            </w:hyperlink>
          </w:p>
          <w:p>
            <w:pPr>
              <w:tabs>
                <w:tab w:val="center" w:pos="4536" w:leader="none"/>
                <w:tab w:val="right" w:pos="9072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Nr wpisu do rejestru agentów prowadzonego przez Komisj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Nadzoru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Finansowego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: RP11128815/P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Sposób prowadzenia wpisu do rejestru agentów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Informacje o wpisie do rejestru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uzyskać na zasadzie określonej w Rozporządzeniu Ministra Finans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dnia 18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2006 roku w sprawie prowadzenia rejestru pośrednik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ubezpieczeniowych oraz sposobu 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ępniania informacji z tego rejestru (Dz.U.z2006 nr 178,poz.1316),to jest poprzez :</w:t>
      </w:r>
    </w:p>
    <w:p>
      <w:pPr>
        <w:numPr>
          <w:ilvl w:val="0"/>
          <w:numId w:val="10"/>
        </w:numPr>
        <w:tabs>
          <w:tab w:val="left" w:pos="4536" w:leader="none"/>
          <w:tab w:val="left" w:pos="907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Skierowanie do Komisji Nadzoru Finansowego ustnego lub pisemnego ( wtym w formie elektronicznej lub telefonicznej ) wniosku o udzielenie informacji z rejestru.</w:t>
      </w:r>
    </w:p>
    <w:p>
      <w:pPr>
        <w:numPr>
          <w:ilvl w:val="0"/>
          <w:numId w:val="10"/>
        </w:numPr>
        <w:tabs>
          <w:tab w:val="left" w:pos="4536" w:leader="none"/>
          <w:tab w:val="left" w:pos="907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Uzyskanie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informacji na wydzielonym stanowisku komputerowym w siedzibie Urzędu Komisji Nadzoru Finansowego (Plac Powstańc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Warszawy 1, Warszawa )-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łącznie w godzinach pracy Urzędu Komisji Nadzoru Finasowego .</w:t>
      </w:r>
    </w:p>
    <w:p>
      <w:pPr>
        <w:numPr>
          <w:ilvl w:val="0"/>
          <w:numId w:val="10"/>
        </w:numPr>
        <w:tabs>
          <w:tab w:val="left" w:pos="4536" w:leader="none"/>
          <w:tab w:val="left" w:pos="907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Skorzystanie z rejestru 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ępnionego na stronie internetowej Komisji Nadzoru Finasowego (Rejestr Agent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Ubezpieczeniowych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ępny jest pod adresem :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https://au.knf.gov.pl/Au_online/</w:t>
        </w:r>
      </w:hyperlink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Informuj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 iż działam na rzecz 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wielu zakład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ubezpiecze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tj.: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-Compensa TU S.A.:                 -Ergo Hestia TU S.A.:                        -MTU TU S.A.: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-Generali TU S.A.:                    -Wiener TU S.A.:                               -Proama TU S.A,: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-PZU S.A.:                                 -Uniqa TU S.A. :        -TUiR Warta S.A.;   -   HDI S.A.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ązku z proponowanym zawarciem umowy ubezpieczenia otrzymuję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wynagrodzenie stanowi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ące połączenie prowizji i innych rodzaj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wynagrodzenia 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Informuj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 o możliwości złożenia reklamacji , wniesienia skargi oraz pozasądowego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ązania spor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 :</w:t>
      </w:r>
    </w:p>
    <w:p>
      <w:pPr>
        <w:numPr>
          <w:ilvl w:val="0"/>
          <w:numId w:val="13"/>
        </w:numPr>
        <w:tabs>
          <w:tab w:val="left" w:pos="4536" w:leader="none"/>
          <w:tab w:val="left" w:pos="907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zak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łady ubezpieczeń lub w zakresie związanym z udzieloną ochroną ubezpieczeniową zgodnie z treścią postanowień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ólnych warunków ubezpiecze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oraz informacjami znajdującymi się na stronach internetowych zakład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ubezpiecze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</w:t>
      </w:r>
    </w:p>
    <w:p>
      <w:pPr>
        <w:numPr>
          <w:ilvl w:val="0"/>
          <w:numId w:val="13"/>
        </w:numPr>
        <w:tabs>
          <w:tab w:val="left" w:pos="4536" w:leader="none"/>
          <w:tab w:val="left" w:pos="907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agenta ( w przypadku multiagenta )w zakresie niezwi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ązanym z udzieloną ochroną ubezpieczeniową zgodnie z treścią postanowień zwartych w wyciągu z procedury reklamacyjnej u agenta.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Edward Salamo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ńczyk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-426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edwardsalamonczyk@poczta.onet.pl" Id="docRId0" Type="http://schemas.openxmlformats.org/officeDocument/2006/relationships/hyperlink" /><Relationship TargetMode="External" Target="https://au.knf.gov.pl/Au_online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